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1229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ОО и МУ администрации МР "Кайтагский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Байзиева Н. 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 Н.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3718957)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 Шиляги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28122996" w:id="5"/>
    <w:p>
      <w:pPr>
        <w:sectPr>
          <w:pgSz w:w="11906" w:h="16383" w:orient="portrait"/>
        </w:sectPr>
      </w:pPr>
    </w:p>
    <w:bookmarkEnd w:id="5"/>
    <w:bookmarkEnd w:id="0"/>
    <w:bookmarkStart w:name="block-281229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8122998" w:id="8"/>
    <w:p>
      <w:pPr>
        <w:sectPr>
          <w:pgSz w:w="11906" w:h="16383" w:orient="portrait"/>
        </w:sectPr>
      </w:pPr>
    </w:p>
    <w:bookmarkEnd w:id="8"/>
    <w:bookmarkEnd w:id="6"/>
    <w:bookmarkStart w:name="block-2812299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8122997" w:id="10"/>
    <w:p>
      <w:pPr>
        <w:sectPr>
          <w:pgSz w:w="11906" w:h="16383" w:orient="portrait"/>
        </w:sectPr>
      </w:pPr>
    </w:p>
    <w:bookmarkEnd w:id="10"/>
    <w:bookmarkEnd w:id="9"/>
    <w:bookmarkStart w:name="block-2812299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8122999" w:id="16"/>
    <w:p>
      <w:pPr>
        <w:sectPr>
          <w:pgSz w:w="11906" w:h="16383" w:orient="portrait"/>
        </w:sectPr>
      </w:pPr>
    </w:p>
    <w:bookmarkEnd w:id="16"/>
    <w:bookmarkEnd w:id="11"/>
    <w:bookmarkStart w:name="block-2812299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22995" w:id="18"/>
    <w:p>
      <w:pPr>
        <w:sectPr>
          <w:pgSz w:w="16383" w:h="11906" w:orient="landscape"/>
        </w:sectPr>
      </w:pPr>
    </w:p>
    <w:bookmarkEnd w:id="18"/>
    <w:bookmarkEnd w:id="17"/>
    <w:bookmarkStart w:name="block-2812300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23000" w:id="20"/>
    <w:p>
      <w:pPr>
        <w:sectPr>
          <w:pgSz w:w="16383" w:h="11906" w:orient="landscape"/>
        </w:sectPr>
      </w:pPr>
    </w:p>
    <w:bookmarkEnd w:id="20"/>
    <w:bookmarkEnd w:id="19"/>
    <w:bookmarkStart w:name="block-2812300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3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4"/>
      <w:r>
        <w:rPr>
          <w:rFonts w:ascii="Times New Roman" w:hAnsi="Times New Roman"/>
          <w:b w:val="false"/>
          <w:i w:val="false"/>
          <w:color w:val="000000"/>
          <w:sz w:val="28"/>
        </w:rPr>
        <w:t>http://1-4.prosv.ru</w:t>
      </w:r>
      <w:bookmarkEnd w:id="24"/>
    </w:p>
    <w:bookmarkStart w:name="block-28123001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